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B2" w:rsidRDefault="001A4CB2" w:rsidP="001A4CB2">
      <w:pPr>
        <w:rPr>
          <w:b/>
        </w:rPr>
      </w:pPr>
    </w:p>
    <w:p w:rsidR="001A4CB2" w:rsidRDefault="001A4CB2" w:rsidP="001A4CB2">
      <w:pPr>
        <w:rPr>
          <w:b/>
        </w:rPr>
      </w:pPr>
      <w:r>
        <w:rPr>
          <w:b/>
        </w:rPr>
        <w:t xml:space="preserve">REGOLAMENTO INTERNO DELL’ISTITUTO COMPRENSIVO VARAZZE – CELLE </w:t>
      </w:r>
    </w:p>
    <w:p w:rsidR="00523F76" w:rsidRDefault="00523F76" w:rsidP="001A4CB2">
      <w:pPr>
        <w:rPr>
          <w:b/>
        </w:rPr>
      </w:pPr>
      <w:r>
        <w:rPr>
          <w:b/>
        </w:rPr>
        <w:tab/>
      </w:r>
      <w:r>
        <w:rPr>
          <w:b/>
        </w:rPr>
        <w:tab/>
      </w:r>
      <w:r>
        <w:rPr>
          <w:b/>
        </w:rPr>
        <w:tab/>
      </w:r>
      <w:r>
        <w:rPr>
          <w:b/>
        </w:rPr>
        <w:tab/>
      </w:r>
      <w:r>
        <w:rPr>
          <w:b/>
        </w:rPr>
        <w:tab/>
        <w:t>A.S. 2018/19</w:t>
      </w:r>
    </w:p>
    <w:p w:rsidR="000C37D6" w:rsidRDefault="000C37D6" w:rsidP="001A4CB2">
      <w:pPr>
        <w:rPr>
          <w:b/>
        </w:rPr>
      </w:pPr>
    </w:p>
    <w:p w:rsidR="001A4CB2" w:rsidRPr="000C37D6" w:rsidRDefault="000C37D6" w:rsidP="001A4CB2">
      <w:r w:rsidRPr="000C37D6">
        <w:t>Si trasmettono le istruzioni relative alle uscite didattiche, visite e viaggi d’istruzione</w:t>
      </w:r>
      <w:r w:rsidR="000A77A5">
        <w:t xml:space="preserve"> a cui i docenti dovranno attenersi.</w:t>
      </w:r>
      <w:r w:rsidRPr="000C37D6">
        <w:t xml:space="preserve"> </w:t>
      </w:r>
    </w:p>
    <w:p w:rsidR="001A4CB2" w:rsidRDefault="001A4CB2" w:rsidP="001A4CB2">
      <w:pPr>
        <w:rPr>
          <w:b/>
        </w:rPr>
      </w:pPr>
    </w:p>
    <w:p w:rsidR="001A4CB2" w:rsidRDefault="001A4CB2" w:rsidP="001A4CB2">
      <w:pPr>
        <w:rPr>
          <w:b/>
          <w:sz w:val="22"/>
        </w:rPr>
      </w:pPr>
      <w:r>
        <w:rPr>
          <w:b/>
          <w:sz w:val="22"/>
        </w:rPr>
        <w:t xml:space="preserve">Art. 67 -  </w:t>
      </w:r>
      <w:r>
        <w:rPr>
          <w:b/>
        </w:rPr>
        <w:t>USCITE DIDATTICHE, VISITE GUIDATE E VIAGGI D'ISTRUZIONE</w:t>
      </w:r>
    </w:p>
    <w:p w:rsidR="001A4CB2" w:rsidRDefault="001A4CB2" w:rsidP="001A4CB2">
      <w:pPr>
        <w:rPr>
          <w:b/>
        </w:rPr>
      </w:pPr>
    </w:p>
    <w:p w:rsidR="001A4CB2" w:rsidRPr="00B26FA1" w:rsidRDefault="001A4CB2" w:rsidP="001A4CB2">
      <w:pPr>
        <w:jc w:val="both"/>
        <w:rPr>
          <w:sz w:val="20"/>
          <w:szCs w:val="20"/>
        </w:rPr>
      </w:pPr>
      <w:r w:rsidRPr="00B26FA1">
        <w:rPr>
          <w:sz w:val="20"/>
          <w:szCs w:val="20"/>
        </w:rPr>
        <w:t xml:space="preserve">Relativamente alle uscite sul territorio e </w:t>
      </w:r>
      <w:proofErr w:type="gramStart"/>
      <w:r w:rsidRPr="00B26FA1">
        <w:rPr>
          <w:sz w:val="20"/>
          <w:szCs w:val="20"/>
        </w:rPr>
        <w:t>nell'area  delimitata</w:t>
      </w:r>
      <w:proofErr w:type="gramEnd"/>
      <w:r w:rsidRPr="00B26FA1">
        <w:rPr>
          <w:sz w:val="20"/>
          <w:szCs w:val="20"/>
        </w:rPr>
        <w:t xml:space="preserve"> tra i comuni di Genova, Toirano, Cairo Montenotte da compiere in orario scolastico, la scuola ne richiede l’autorizzazione alle famiglie per l’intero anno e di volta in volta dà comunicazione sugli aspetti organizzativi. Anche per quanto riguarda le uscite, le visite guidate fuori </w:t>
      </w:r>
      <w:proofErr w:type="gramStart"/>
      <w:r w:rsidRPr="00B26FA1">
        <w:rPr>
          <w:sz w:val="20"/>
          <w:szCs w:val="20"/>
        </w:rPr>
        <w:t>dal  territorio</w:t>
      </w:r>
      <w:proofErr w:type="gramEnd"/>
      <w:r w:rsidRPr="00B26FA1">
        <w:rPr>
          <w:sz w:val="20"/>
          <w:szCs w:val="20"/>
        </w:rPr>
        <w:t xml:space="preserve"> ed i viaggi di istruzione, la scuola informa le famiglie sulle caratteristiche della proposta e i relativi aspetti logistici, richiede loro una specifica autorizzazione e, solo per i viaggi di istruzione, il versamento di una quota di anticipo per la partecipazione a ciascuna iniziativa, entro il 15 gennaio. </w:t>
      </w:r>
      <w:proofErr w:type="gramStart"/>
      <w:r w:rsidRPr="00B26FA1">
        <w:rPr>
          <w:sz w:val="20"/>
          <w:szCs w:val="20"/>
        </w:rPr>
        <w:t>E’</w:t>
      </w:r>
      <w:proofErr w:type="gramEnd"/>
      <w:r w:rsidRPr="00B26FA1">
        <w:rPr>
          <w:sz w:val="20"/>
          <w:szCs w:val="20"/>
        </w:rPr>
        <w:t xml:space="preserve"> obbligatoria la presenza di almeno due accompagnatori per gruppo e l’assicurazione prevista dalla normativa. </w:t>
      </w:r>
    </w:p>
    <w:p w:rsidR="001A4CB2" w:rsidRPr="00B26FA1" w:rsidRDefault="001A4CB2" w:rsidP="001A4CB2">
      <w:pPr>
        <w:jc w:val="both"/>
        <w:rPr>
          <w:sz w:val="20"/>
          <w:szCs w:val="20"/>
        </w:rPr>
      </w:pPr>
      <w:r w:rsidRPr="00B26FA1">
        <w:rPr>
          <w:sz w:val="20"/>
          <w:szCs w:val="20"/>
        </w:rPr>
        <w:t>Pur essendo parte integrante dell’attività didattica, le uscite e i viaggi di istruzione non sono obbligatori: sono proposti dal Collegio dei Docenti e dai Consigli di Classe, interclasse e intersezione e deliberati dal Consiglio di Istituto.</w:t>
      </w:r>
    </w:p>
    <w:p w:rsidR="001A4CB2" w:rsidRPr="00B26FA1" w:rsidRDefault="001A4CB2" w:rsidP="001A4CB2">
      <w:pPr>
        <w:jc w:val="both"/>
        <w:rPr>
          <w:sz w:val="20"/>
          <w:szCs w:val="20"/>
          <w:shd w:val="clear" w:color="auto" w:fill="FFFF00"/>
        </w:rPr>
      </w:pPr>
      <w:r w:rsidRPr="00B26FA1">
        <w:rPr>
          <w:sz w:val="20"/>
          <w:szCs w:val="20"/>
        </w:rPr>
        <w:t>Le mete dovranno scaturire dalla programmazione e devono tenere conto della età e della maturità degli allievi.</w:t>
      </w:r>
    </w:p>
    <w:p w:rsidR="001A4CB2" w:rsidRPr="00B26FA1" w:rsidRDefault="001A4CB2" w:rsidP="001A4CB2">
      <w:pPr>
        <w:jc w:val="both"/>
        <w:rPr>
          <w:sz w:val="20"/>
          <w:szCs w:val="20"/>
          <w:shd w:val="clear" w:color="auto" w:fill="FFFF00"/>
        </w:rPr>
      </w:pPr>
    </w:p>
    <w:p w:rsidR="001A4CB2" w:rsidRPr="00B26FA1" w:rsidRDefault="001A4CB2" w:rsidP="001A4CB2">
      <w:pPr>
        <w:jc w:val="both"/>
        <w:rPr>
          <w:sz w:val="20"/>
          <w:szCs w:val="20"/>
        </w:rPr>
      </w:pPr>
      <w:r w:rsidRPr="00B26FA1">
        <w:rPr>
          <w:sz w:val="20"/>
          <w:szCs w:val="20"/>
        </w:rPr>
        <w:t>Le uscite sul territorio sono considerate a tutti gli effetti lezioni in un altro ambiente e pertanto gli studenti dovranno attenersi alle norme di correttezza indicate dal regolamento del comportamento. In caso di utilizzo di mezzi pubblici, l’alunno viene preso in consegna nel luogo fissato per la partenza e lasciato libero nel luogo indicato per l’arrivo, salvo altra indicazione.</w:t>
      </w:r>
    </w:p>
    <w:p w:rsidR="001A4CB2" w:rsidRPr="00B26FA1" w:rsidRDefault="001A4CB2" w:rsidP="001A4CB2">
      <w:pPr>
        <w:jc w:val="both"/>
        <w:rPr>
          <w:sz w:val="20"/>
          <w:szCs w:val="20"/>
        </w:rPr>
      </w:pPr>
      <w:r w:rsidRPr="00B26FA1">
        <w:rPr>
          <w:sz w:val="20"/>
          <w:szCs w:val="20"/>
        </w:rPr>
        <w:t>Il Consiglio di Classe, su relazione dei singoli docenti, valuta l’opportunità di escludere dalle attività esterne alunni che abbiano contravvenuto alle disposizioni sul comportamento: in particolare, non parteciperanno alle uscite quanti abbiano riportato tre o più avvisi disciplinari; nel caso si verifiche tale eventualità, il Dirigente ne darà comunicazione scritta alla famiglia. Qualora l’infrazione avesse luogo nel corso dell’uscita, i docenti incaricati avvertiranno la famiglia per i provvedimenti da assumere in itinere, che possono prevedere anche il ritiro del figlio da parte dei genitori.</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Per tutto quanto non espresso nel presente articolo si rimanda al regolamento delle Uscite didattiche, visite e viaggi di istruzione, allegato1</w:t>
      </w:r>
      <w:r>
        <w:rPr>
          <w:b/>
          <w:sz w:val="20"/>
          <w:szCs w:val="20"/>
        </w:rPr>
        <w:t>, che fa parte integrante del regolamento interno di Istituto</w:t>
      </w:r>
      <w:r w:rsidRPr="00B26FA1">
        <w:rPr>
          <w:b/>
          <w:sz w:val="20"/>
          <w:szCs w:val="20"/>
        </w:rPr>
        <w:t>.</w:t>
      </w:r>
    </w:p>
    <w:p w:rsidR="001A4CB2" w:rsidRPr="00B26FA1" w:rsidRDefault="001A4CB2" w:rsidP="001A4CB2">
      <w:pPr>
        <w:jc w:val="both"/>
        <w:rPr>
          <w:sz w:val="20"/>
          <w:szCs w:val="20"/>
        </w:rPr>
      </w:pPr>
    </w:p>
    <w:p w:rsidR="00A16469" w:rsidRDefault="00A16469" w:rsidP="001A4CB2">
      <w:pPr>
        <w:jc w:val="center"/>
        <w:rPr>
          <w:b/>
        </w:rPr>
      </w:pPr>
    </w:p>
    <w:p w:rsidR="001A4CB2" w:rsidRDefault="001A4CB2" w:rsidP="001A4CB2">
      <w:pPr>
        <w:jc w:val="center"/>
        <w:rPr>
          <w:b/>
        </w:rPr>
      </w:pPr>
      <w:r>
        <w:rPr>
          <w:b/>
        </w:rPr>
        <w:t>Allegato 1</w:t>
      </w:r>
    </w:p>
    <w:p w:rsidR="001A4CB2" w:rsidRDefault="001A4CB2" w:rsidP="001A4CB2">
      <w:pPr>
        <w:jc w:val="center"/>
        <w:rPr>
          <w:b/>
        </w:rPr>
      </w:pPr>
      <w:r>
        <w:rPr>
          <w:b/>
        </w:rPr>
        <w:t xml:space="preserve"> </w:t>
      </w:r>
    </w:p>
    <w:p w:rsidR="001A4CB2" w:rsidRPr="006175C3" w:rsidRDefault="001A4CB2" w:rsidP="001A4CB2">
      <w:pPr>
        <w:jc w:val="center"/>
        <w:rPr>
          <w:b/>
        </w:rPr>
      </w:pPr>
      <w:r w:rsidRPr="006175C3">
        <w:rPr>
          <w:b/>
        </w:rPr>
        <w:t>REGOLAMENTO USCITE DIDATTICHE, VISITE GUIDATE E VIAGGI D'ISTRUZIONE</w:t>
      </w:r>
    </w:p>
    <w:p w:rsidR="001A4CB2" w:rsidRPr="00B26FA1" w:rsidRDefault="001A4CB2" w:rsidP="001A4CB2">
      <w:pPr>
        <w:rPr>
          <w:sz w:val="20"/>
          <w:szCs w:val="20"/>
        </w:rPr>
      </w:pPr>
      <w:r w:rsidRPr="00B26FA1">
        <w:rPr>
          <w:b/>
          <w:sz w:val="20"/>
          <w:szCs w:val="20"/>
        </w:rPr>
        <w:t>Premessa</w:t>
      </w:r>
    </w:p>
    <w:p w:rsidR="001A4CB2" w:rsidRPr="00B26FA1" w:rsidRDefault="001A4CB2" w:rsidP="001A4CB2">
      <w:pPr>
        <w:jc w:val="both"/>
        <w:rPr>
          <w:sz w:val="20"/>
          <w:szCs w:val="20"/>
        </w:rPr>
      </w:pPr>
      <w:r w:rsidRPr="00B26FA1">
        <w:rPr>
          <w:sz w:val="20"/>
          <w:szCs w:val="20"/>
        </w:rPr>
        <w:t xml:space="preserve">Le uscite didattiche, le visite d'istruzione e i viaggi d'istruzione sono tutte le attività che si svolgono al di fuori delle strutture scolastiche, incluse nella programmazione. </w:t>
      </w:r>
    </w:p>
    <w:p w:rsidR="001A4CB2" w:rsidRPr="00B26FA1" w:rsidRDefault="001A4CB2" w:rsidP="001A4CB2">
      <w:pPr>
        <w:jc w:val="both"/>
        <w:rPr>
          <w:sz w:val="20"/>
          <w:szCs w:val="20"/>
        </w:rPr>
      </w:pPr>
      <w:r w:rsidRPr="00B26FA1">
        <w:rPr>
          <w:sz w:val="20"/>
          <w:szCs w:val="20"/>
        </w:rPr>
        <w:t>didattico-disciplinare e interdisciplinare, sono</w:t>
      </w:r>
    </w:p>
    <w:p w:rsidR="001A4CB2" w:rsidRPr="00B26FA1" w:rsidRDefault="001A4CB2" w:rsidP="001A4CB2">
      <w:pPr>
        <w:jc w:val="both"/>
        <w:rPr>
          <w:sz w:val="20"/>
          <w:szCs w:val="20"/>
        </w:rPr>
      </w:pPr>
      <w:r w:rsidRPr="00B26FA1">
        <w:rPr>
          <w:sz w:val="20"/>
          <w:szCs w:val="20"/>
        </w:rPr>
        <w:t xml:space="preserve">Si definisce </w:t>
      </w:r>
      <w:r w:rsidRPr="00B26FA1">
        <w:rPr>
          <w:b/>
          <w:sz w:val="20"/>
          <w:szCs w:val="20"/>
        </w:rPr>
        <w:t>uscita didattica</w:t>
      </w:r>
      <w:r w:rsidRPr="00B26FA1">
        <w:rPr>
          <w:sz w:val="20"/>
          <w:szCs w:val="20"/>
        </w:rPr>
        <w:t xml:space="preserve"> l'uscita nell'arco delle ore curriculari (per tutte le classi). </w:t>
      </w:r>
    </w:p>
    <w:p w:rsidR="001A4CB2" w:rsidRPr="00B26FA1" w:rsidRDefault="001A4CB2" w:rsidP="001A4CB2">
      <w:pPr>
        <w:jc w:val="both"/>
        <w:rPr>
          <w:sz w:val="20"/>
          <w:szCs w:val="20"/>
        </w:rPr>
      </w:pPr>
      <w:r w:rsidRPr="00B26FA1">
        <w:rPr>
          <w:sz w:val="20"/>
          <w:szCs w:val="20"/>
        </w:rPr>
        <w:t xml:space="preserve">Si definisce </w:t>
      </w:r>
      <w:r w:rsidRPr="00B26FA1">
        <w:rPr>
          <w:b/>
          <w:sz w:val="20"/>
          <w:szCs w:val="20"/>
        </w:rPr>
        <w:t>visita d'istruzione</w:t>
      </w:r>
      <w:r w:rsidRPr="00B26FA1">
        <w:rPr>
          <w:sz w:val="20"/>
          <w:szCs w:val="20"/>
        </w:rPr>
        <w:t xml:space="preserve"> l'uscita nell'arco della giornata (per tutte le classi). </w:t>
      </w:r>
    </w:p>
    <w:p w:rsidR="001A4CB2" w:rsidRPr="00B26FA1" w:rsidRDefault="001A4CB2" w:rsidP="001A4CB2">
      <w:pPr>
        <w:jc w:val="both"/>
        <w:rPr>
          <w:sz w:val="20"/>
          <w:szCs w:val="20"/>
        </w:rPr>
      </w:pPr>
      <w:r w:rsidRPr="00B26FA1">
        <w:rPr>
          <w:sz w:val="20"/>
          <w:szCs w:val="20"/>
        </w:rPr>
        <w:t xml:space="preserve">Si definisce </w:t>
      </w:r>
      <w:r w:rsidRPr="00B26FA1">
        <w:rPr>
          <w:b/>
          <w:sz w:val="20"/>
          <w:szCs w:val="20"/>
        </w:rPr>
        <w:t>viaggio d'istruzione</w:t>
      </w:r>
      <w:r w:rsidRPr="00B26FA1">
        <w:rPr>
          <w:sz w:val="20"/>
          <w:szCs w:val="20"/>
        </w:rPr>
        <w:t xml:space="preserve"> l'uscita nell'arco di più giorni. </w:t>
      </w:r>
    </w:p>
    <w:p w:rsidR="001A4CB2" w:rsidRPr="00B26FA1" w:rsidRDefault="001A4CB2" w:rsidP="001A4CB2">
      <w:pPr>
        <w:jc w:val="both"/>
        <w:rPr>
          <w:sz w:val="20"/>
          <w:szCs w:val="20"/>
        </w:rPr>
      </w:pPr>
      <w:r w:rsidRPr="00B26FA1">
        <w:rPr>
          <w:sz w:val="20"/>
          <w:szCs w:val="20"/>
        </w:rPr>
        <w:t xml:space="preserve">Relativamente alle uscite sul territorio da compiere in orario scolastico e alle visite di istruzione nell'area delimitata tra i comuni di </w:t>
      </w:r>
      <w:proofErr w:type="spellStart"/>
      <w:proofErr w:type="gramStart"/>
      <w:r w:rsidRPr="00B26FA1">
        <w:rPr>
          <w:sz w:val="20"/>
          <w:szCs w:val="20"/>
        </w:rPr>
        <w:t>Genova,Toirano</w:t>
      </w:r>
      <w:proofErr w:type="spellEnd"/>
      <w:proofErr w:type="gramEnd"/>
      <w:r w:rsidRPr="00B26FA1">
        <w:rPr>
          <w:sz w:val="20"/>
          <w:szCs w:val="20"/>
        </w:rPr>
        <w:t>, Cairo Montenotte, la scuola ne richiede l’autorizzazione alle famiglie per l’intero anno e di volta in volta dà comunicazione sugli aspetti organizzativi.</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Norme generali</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1.</w:t>
      </w:r>
      <w:r w:rsidRPr="00B26FA1">
        <w:rPr>
          <w:sz w:val="20"/>
          <w:szCs w:val="20"/>
        </w:rPr>
        <w:t xml:space="preserve"> </w:t>
      </w:r>
      <w:smartTag w:uri="urn:schemas-microsoft-com:office:smarttags" w:element="PersonName">
        <w:smartTagPr>
          <w:attr w:name="ProductID" w:val="la Scuola"/>
        </w:smartTagPr>
        <w:r w:rsidRPr="00B26FA1">
          <w:rPr>
            <w:sz w:val="20"/>
            <w:szCs w:val="20"/>
          </w:rPr>
          <w:t>La Scuola</w:t>
        </w:r>
      </w:smartTag>
      <w:r w:rsidRPr="00B26FA1">
        <w:rPr>
          <w:sz w:val="20"/>
          <w:szCs w:val="20"/>
        </w:rPr>
        <w:t xml:space="preserve"> considera i viaggi di istruzione, le visite guidate a musei, mostre, manifestazioni culturali, di interesse didattico o professionale, lezioni con esperti e visite a enti istituzionali o amministrativi, la partecipazione ad attività teatrali e sportive, i soggiorni presso laboratori ambientali, la partecipazione a concorsi provinciali, regionali, nazionali, a campionati o gare sportive, a manifestazioni culturali o didattiche, i gemellaggi con scuole italiane ed estere parte integrante e qualificante dell'offerta formativa e momento privilegiato di conoscenza, comunicazione e socializzazione.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2.</w:t>
      </w:r>
      <w:r w:rsidRPr="00B26FA1">
        <w:rPr>
          <w:sz w:val="20"/>
          <w:szCs w:val="20"/>
        </w:rPr>
        <w:t xml:space="preserve"> Le attività sportive costituiscono parte integrante dell'attività didattica e vengono effettuate con la collaborazione di tutti i docenti.</w:t>
      </w:r>
    </w:p>
    <w:p w:rsidR="001A4CB2" w:rsidRPr="00B26FA1" w:rsidRDefault="001A4CB2" w:rsidP="001A4CB2">
      <w:pPr>
        <w:jc w:val="both"/>
        <w:rPr>
          <w:sz w:val="20"/>
          <w:szCs w:val="20"/>
        </w:rPr>
      </w:pPr>
      <w:r w:rsidRPr="00B26FA1">
        <w:rPr>
          <w:b/>
          <w:sz w:val="20"/>
          <w:szCs w:val="20"/>
        </w:rPr>
        <w:t>3.</w:t>
      </w:r>
      <w:r w:rsidRPr="00B26FA1">
        <w:rPr>
          <w:sz w:val="20"/>
          <w:szCs w:val="20"/>
        </w:rPr>
        <w:t xml:space="preserve"> Le proposte per le Visite e i Viaggi di istruzione devono essere approvate dai Consigli di classe entro il 15 gennaio, per dare modo al Collegio dei Docenti di approvare l'iniziativa e farla rientrare nel Piano delle Uscite e dei Viaggi Didattici della scuola.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lastRenderedPageBreak/>
        <w:t>4.</w:t>
      </w:r>
      <w:r w:rsidRPr="00B26FA1">
        <w:rPr>
          <w:sz w:val="20"/>
          <w:szCs w:val="20"/>
        </w:rPr>
        <w:t xml:space="preserve"> I viaggi fino ad un massimo di tre giorni e due notti, privilegiando i viaggi sul territorio nazionale, si intendono riservati alle classi quinte della scuola primaria e le terze della secondaria di I grado. L’iniziativa di Scuola Natura si intende esclusa da tale criterio. </w:t>
      </w:r>
    </w:p>
    <w:p w:rsidR="001A4CB2" w:rsidRPr="00B26FA1" w:rsidRDefault="001A4CB2" w:rsidP="001A4CB2">
      <w:pPr>
        <w:jc w:val="both"/>
        <w:rPr>
          <w:sz w:val="20"/>
          <w:szCs w:val="20"/>
        </w:rPr>
      </w:pPr>
    </w:p>
    <w:p w:rsidR="000079A0" w:rsidRDefault="000079A0" w:rsidP="001A4CB2">
      <w:pPr>
        <w:jc w:val="both"/>
        <w:rPr>
          <w:b/>
          <w:sz w:val="20"/>
          <w:szCs w:val="20"/>
        </w:rPr>
      </w:pPr>
    </w:p>
    <w:p w:rsidR="000079A0" w:rsidRDefault="000079A0" w:rsidP="001A4CB2">
      <w:pPr>
        <w:jc w:val="both"/>
        <w:rPr>
          <w:b/>
          <w:sz w:val="20"/>
          <w:szCs w:val="20"/>
        </w:rPr>
      </w:pPr>
    </w:p>
    <w:p w:rsidR="001A4CB2" w:rsidRPr="00B26FA1" w:rsidRDefault="001A4CB2" w:rsidP="001A4CB2">
      <w:pPr>
        <w:jc w:val="both"/>
        <w:rPr>
          <w:sz w:val="20"/>
          <w:szCs w:val="20"/>
        </w:rPr>
      </w:pPr>
      <w:r w:rsidRPr="00B26FA1">
        <w:rPr>
          <w:b/>
          <w:sz w:val="20"/>
          <w:szCs w:val="20"/>
        </w:rPr>
        <w:t>5.</w:t>
      </w:r>
      <w:r w:rsidRPr="00B26FA1">
        <w:rPr>
          <w:sz w:val="20"/>
          <w:szCs w:val="20"/>
        </w:rPr>
        <w:t xml:space="preserve"> Le uscite didattiche e i viaggi di istruzione costituiscono parte integrante del Piano dell’Offerta Formativa della scuola, pertanto la mancata partecipazione deve essere adeguatamente motivata. Si auspica la totale partecipazione della classe. </w:t>
      </w:r>
    </w:p>
    <w:p w:rsidR="001A4CB2" w:rsidRPr="00B26FA1" w:rsidRDefault="001A4CB2" w:rsidP="001A4CB2">
      <w:pPr>
        <w:jc w:val="both"/>
        <w:rPr>
          <w:sz w:val="20"/>
          <w:szCs w:val="20"/>
        </w:rPr>
      </w:pPr>
      <w:r w:rsidRPr="00B26FA1">
        <w:rPr>
          <w:sz w:val="20"/>
          <w:szCs w:val="20"/>
        </w:rPr>
        <w:t>Il limite numerico dei partecipanti è pari al 2/3 degli alunni frequentanti la classe. Al di sotto di tale limite sarà valutata la realizzazione dell’uscita/viaggio d’istruzione da parte del D.S. insieme ai docenti e al Consiglio di Istituto. Viene fissato un tetto massimo di spesa totale per i viaggi d'istruzione (con pernottamento) pari a 220,00 euro. Il C. di I. si riserva di rivedere e aggiornare il tetto massimo di spesa ogni due anni.</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6.</w:t>
      </w:r>
      <w:r w:rsidRPr="00B26FA1">
        <w:rPr>
          <w:sz w:val="20"/>
          <w:szCs w:val="20"/>
        </w:rPr>
        <w:t xml:space="preserve"> Gli alunni che sono impossibilitati a partecipare al viaggio d’istruzione verranno inseriti nelle classi parallele.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7.</w:t>
      </w:r>
      <w:r w:rsidRPr="00B26FA1">
        <w:rPr>
          <w:sz w:val="20"/>
          <w:szCs w:val="20"/>
        </w:rPr>
        <w:t xml:space="preserve"> Il Consiglio di classe, prima di esprimere il parere sui relativi progetti, li esamina, verificandone la coerenza con le attività previste dalla programmazione collegiale e l'effettiva possibilità di svolgimento. Nell'ipotesi che la valutazione sia positiva, indica gli accompagnatori, i supplenti (che potranno essere chiamati in causa fino all’ultimo momento) ed il referente che si occuperà di organizzare l’uscita e di disporre le sostituzioni.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8.</w:t>
      </w:r>
      <w:r w:rsidRPr="00B26FA1">
        <w:rPr>
          <w:sz w:val="20"/>
          <w:szCs w:val="20"/>
        </w:rPr>
        <w:t xml:space="preserve"> Se l'iniziativa interessa un'unica classe sono necessari 2 accompagnatori, se più classi, 1 ogni 15 alunni; un accompagnatore ogni uno/due alunni DVA secondo la gravità. È auspicabile che gli accompagnatori siano scelti all'interno del Consiglio di classe interessato.</w:t>
      </w:r>
    </w:p>
    <w:p w:rsidR="001A4CB2" w:rsidRPr="00B26FA1" w:rsidRDefault="001A4CB2" w:rsidP="001A4CB2">
      <w:pPr>
        <w:jc w:val="both"/>
        <w:rPr>
          <w:b/>
          <w:sz w:val="20"/>
          <w:szCs w:val="20"/>
        </w:rPr>
      </w:pPr>
      <w:r w:rsidRPr="00B26FA1">
        <w:rPr>
          <w:sz w:val="20"/>
          <w:szCs w:val="20"/>
        </w:rPr>
        <w:t xml:space="preserve"> </w:t>
      </w:r>
    </w:p>
    <w:p w:rsidR="001A4CB2" w:rsidRPr="00B26FA1" w:rsidRDefault="001A4CB2" w:rsidP="001A4CB2">
      <w:pPr>
        <w:jc w:val="both"/>
        <w:rPr>
          <w:b/>
          <w:sz w:val="20"/>
          <w:szCs w:val="20"/>
        </w:rPr>
      </w:pPr>
      <w:r w:rsidRPr="00B26FA1">
        <w:rPr>
          <w:b/>
          <w:sz w:val="20"/>
          <w:szCs w:val="20"/>
        </w:rPr>
        <w:t>9.</w:t>
      </w:r>
      <w:r w:rsidRPr="00B26FA1">
        <w:rPr>
          <w:sz w:val="20"/>
          <w:szCs w:val="20"/>
        </w:rPr>
        <w:t xml:space="preserve"> Le attività approvate e programmate dai Consigli di Classe, Interclasse e Intersezione e dal Collegio dei Docenti rientrano nel Piano delle Uscite e dei Viaggi Didattici della Scuola.</w:t>
      </w:r>
    </w:p>
    <w:p w:rsidR="001A4CB2" w:rsidRPr="00B26FA1" w:rsidRDefault="001A4CB2" w:rsidP="001A4CB2">
      <w:pPr>
        <w:jc w:val="both"/>
        <w:rPr>
          <w:b/>
          <w:sz w:val="20"/>
          <w:szCs w:val="20"/>
        </w:rPr>
      </w:pPr>
    </w:p>
    <w:p w:rsidR="001A4CB2" w:rsidRPr="00B26FA1" w:rsidRDefault="001A4CB2" w:rsidP="001A4CB2">
      <w:pPr>
        <w:jc w:val="both"/>
        <w:rPr>
          <w:sz w:val="20"/>
          <w:szCs w:val="20"/>
        </w:rPr>
      </w:pPr>
      <w:r w:rsidRPr="00B26FA1">
        <w:rPr>
          <w:b/>
          <w:sz w:val="20"/>
          <w:szCs w:val="20"/>
        </w:rPr>
        <w:t>10.</w:t>
      </w:r>
      <w:r w:rsidRPr="00B26FA1">
        <w:rPr>
          <w:sz w:val="20"/>
          <w:szCs w:val="20"/>
        </w:rPr>
        <w:t xml:space="preserve"> Il Dirigente Scolastico individua, ogni anno, una figura amministrativa che stilerà il prospetto annuale dei viaggi d’istruzione e lo terrà aggiornato.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 xml:space="preserve">11. </w:t>
      </w:r>
      <w:r w:rsidRPr="00B26FA1">
        <w:rPr>
          <w:sz w:val="20"/>
          <w:szCs w:val="20"/>
        </w:rPr>
        <w:t xml:space="preserve">Per ogni uscita o viaggio deve essere individuato un Docente Referente che si occupa </w:t>
      </w:r>
      <w:r>
        <w:rPr>
          <w:sz w:val="20"/>
          <w:szCs w:val="20"/>
        </w:rPr>
        <w:t>d</w:t>
      </w:r>
      <w:r w:rsidRPr="00B26FA1">
        <w:rPr>
          <w:sz w:val="20"/>
          <w:szCs w:val="20"/>
        </w:rPr>
        <w:t>ell'organizzazione. Inoltre verrà identificato per tutte le uscite, visite, viaggi che prevedono l'utilizzo di un autobus a noleggio un capocomitiva che avrà il compito di verificare, insieme all'autista l'integrità delle strutture interne.</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12.</w:t>
      </w:r>
      <w:r w:rsidRPr="00B26FA1">
        <w:rPr>
          <w:sz w:val="20"/>
          <w:szCs w:val="20"/>
        </w:rPr>
        <w:t xml:space="preserve"> Qualora, eccezionalmente si offrisse l’opportunità di una visita guidata in occasione di mostre o di altre manifestazioni culturali con scadenza non prevedibile, si impone comunque di presentare tutta la documentazione necessaria non oltre il 15° giorno precedente la partenza prevista. </w:t>
      </w:r>
    </w:p>
    <w:p w:rsidR="001A4CB2" w:rsidRPr="00B26FA1" w:rsidRDefault="001A4CB2" w:rsidP="001A4CB2">
      <w:pPr>
        <w:jc w:val="both"/>
        <w:rPr>
          <w:sz w:val="20"/>
          <w:szCs w:val="20"/>
        </w:rPr>
      </w:pPr>
    </w:p>
    <w:p w:rsidR="001A4CB2" w:rsidRDefault="001A4CB2" w:rsidP="001A4CB2">
      <w:pPr>
        <w:jc w:val="both"/>
        <w:rPr>
          <w:b/>
          <w:sz w:val="20"/>
          <w:szCs w:val="20"/>
        </w:rPr>
      </w:pPr>
    </w:p>
    <w:p w:rsidR="001A4CB2" w:rsidRPr="00B26FA1" w:rsidRDefault="001A4CB2" w:rsidP="001A4CB2">
      <w:pPr>
        <w:jc w:val="both"/>
        <w:rPr>
          <w:b/>
          <w:sz w:val="20"/>
          <w:szCs w:val="20"/>
        </w:rPr>
      </w:pPr>
      <w:r w:rsidRPr="00B26FA1">
        <w:rPr>
          <w:b/>
          <w:sz w:val="20"/>
          <w:szCs w:val="20"/>
        </w:rPr>
        <w:t>13.</w:t>
      </w:r>
      <w:r w:rsidRPr="00B26FA1">
        <w:rPr>
          <w:sz w:val="20"/>
          <w:szCs w:val="20"/>
        </w:rPr>
        <w:t xml:space="preserve"> Per quanto riguarda le uscite, le visite guidate fuori dal territorio ed i viaggi di istruzione, la scuola informa le famiglie sulle caratteristiche della proposta e i relativi aspetti logistici, richiede loro una specifica autorizzazione e, solo per i viaggi di istruzione, il versamento di una quota di anticipo per la partecipazione a ciascuna iniziativa, entro il 15 gennaio.</w:t>
      </w:r>
    </w:p>
    <w:p w:rsidR="001A4CB2" w:rsidRPr="00B26FA1" w:rsidRDefault="001A4CB2" w:rsidP="001A4CB2">
      <w:pPr>
        <w:jc w:val="both"/>
        <w:rPr>
          <w:sz w:val="20"/>
          <w:szCs w:val="20"/>
        </w:rPr>
      </w:pPr>
      <w:r w:rsidRPr="00B26FA1">
        <w:rPr>
          <w:b/>
          <w:sz w:val="20"/>
          <w:szCs w:val="20"/>
        </w:rPr>
        <w:t xml:space="preserve">14. </w:t>
      </w:r>
      <w:r w:rsidRPr="00B26FA1">
        <w:rPr>
          <w:sz w:val="20"/>
          <w:szCs w:val="20"/>
        </w:rPr>
        <w:t xml:space="preserve">All’alunno che non possa partecipare per sopravvenuti, seri e documentati motivi, verrà rimborsata la quota relativa ai pagamenti diretti, dove possibile, quali biglietti di ingresso, pasti ecc.; non saranno invece rimborsati tutti i costi (pullman, guide, ecc.) che vengono ripartiti tra tutti gli alunni partecipanti.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15.</w:t>
      </w:r>
      <w:r w:rsidRPr="00B26FA1">
        <w:rPr>
          <w:sz w:val="20"/>
          <w:szCs w:val="20"/>
        </w:rPr>
        <w:t xml:space="preserve"> Secondo la normativa non è consentita alcuna gestione extra-bilancio, pertanto le quote di partecipazione dovranno essere versate sul c/c bancario intestato alla scuola dalle singole famiglie o da un genitore incaricato.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16.</w:t>
      </w:r>
      <w:r w:rsidRPr="00B26FA1">
        <w:rPr>
          <w:sz w:val="20"/>
          <w:szCs w:val="20"/>
        </w:rPr>
        <w:t xml:space="preserve"> </w:t>
      </w:r>
      <w:proofErr w:type="gramStart"/>
      <w:r w:rsidRPr="00B26FA1">
        <w:rPr>
          <w:sz w:val="20"/>
          <w:szCs w:val="20"/>
        </w:rPr>
        <w:t>E’</w:t>
      </w:r>
      <w:proofErr w:type="gramEnd"/>
      <w:r w:rsidRPr="00B26FA1">
        <w:rPr>
          <w:sz w:val="20"/>
          <w:szCs w:val="20"/>
        </w:rPr>
        <w:t xml:space="preserve"> bene che il Consiglio di Istituto deliberi ogni anno la scelta di 3 aziende di autoservizio individuate in seguito alla richiesta, da parte della segreteria, di preventivi su mete indicate dai docenti. Tale metodo verrà adottato anche per la scelta delle agenzie che prevedono dei pacchetti completi di trasporto e servizi. Queste verranno prese in considerazione nel caso in cui il loro preventivo non superi il 10% del costo totale dell’uscita, valutato scorporando i costi di trasporto e servizi. </w:t>
      </w:r>
    </w:p>
    <w:p w:rsidR="001A4CB2" w:rsidRPr="00B26FA1" w:rsidRDefault="001A4CB2" w:rsidP="001A4CB2">
      <w:pPr>
        <w:jc w:val="both"/>
        <w:rPr>
          <w:sz w:val="20"/>
          <w:szCs w:val="20"/>
        </w:rPr>
      </w:pPr>
    </w:p>
    <w:p w:rsidR="001A4CB2" w:rsidRPr="00B26FA1" w:rsidRDefault="001A4CB2" w:rsidP="001A4CB2">
      <w:pPr>
        <w:jc w:val="both"/>
        <w:rPr>
          <w:sz w:val="20"/>
          <w:szCs w:val="20"/>
        </w:rPr>
      </w:pPr>
      <w:r w:rsidRPr="00B26FA1">
        <w:rPr>
          <w:b/>
          <w:sz w:val="20"/>
          <w:szCs w:val="20"/>
        </w:rPr>
        <w:t>17.</w:t>
      </w:r>
      <w:r w:rsidRPr="00B26FA1">
        <w:rPr>
          <w:sz w:val="20"/>
          <w:szCs w:val="20"/>
        </w:rPr>
        <w:t xml:space="preserve"> Gli alunni della scuola dell'infanzia e primaria, in occasione delle uscite, dovranno essere provvisti di tesserino identificativo rilasciato dalla scuola che riporti le generalità del soggetto, il recapito e la denominazione della scuola Istituto. </w:t>
      </w:r>
    </w:p>
    <w:p w:rsidR="001A4CB2" w:rsidRPr="00B26FA1" w:rsidRDefault="001A4CB2" w:rsidP="001A4CB2">
      <w:pPr>
        <w:jc w:val="both"/>
        <w:rPr>
          <w:sz w:val="20"/>
          <w:szCs w:val="20"/>
        </w:rPr>
      </w:pPr>
      <w:r w:rsidRPr="00B26FA1">
        <w:rPr>
          <w:sz w:val="20"/>
          <w:szCs w:val="20"/>
        </w:rPr>
        <w:t>I docenti accompagnatori dei viaggi d'istruzione devono portare con sé un modello per la denuncia di infortuni e l'elenco dei numeri telefonici della scuola e degli alunni.</w:t>
      </w:r>
    </w:p>
    <w:p w:rsidR="001A4CB2" w:rsidRPr="00B26FA1" w:rsidRDefault="001A4CB2" w:rsidP="001A4CB2">
      <w:pPr>
        <w:jc w:val="both"/>
        <w:rPr>
          <w:sz w:val="20"/>
          <w:szCs w:val="20"/>
        </w:rPr>
      </w:pPr>
      <w:r w:rsidRPr="00B26FA1">
        <w:rPr>
          <w:sz w:val="20"/>
          <w:szCs w:val="20"/>
        </w:rPr>
        <w:t>Le uscite sul territorio sono considerate a tutti gli effetti lezioni in un altro ambiente e pertanto gli studenti dovranno attenersi alle norme di correttezza indicate più avanti (allegato 2 – regolamento di disciplina). In caso di utilizzo di mezzi pubblici, l’alunno viene preso in consegna nel luogo fissato per la partenza e lasciato libero nel luogo indicato per l’arrivo, salvo altra indicazione.</w:t>
      </w:r>
    </w:p>
    <w:p w:rsidR="001A4CB2" w:rsidRPr="00B26FA1" w:rsidRDefault="001A4CB2" w:rsidP="001A4CB2">
      <w:pPr>
        <w:jc w:val="both"/>
        <w:rPr>
          <w:sz w:val="20"/>
          <w:szCs w:val="20"/>
        </w:rPr>
      </w:pPr>
      <w:r w:rsidRPr="00B26FA1">
        <w:rPr>
          <w:sz w:val="20"/>
          <w:szCs w:val="20"/>
        </w:rPr>
        <w:t xml:space="preserve">Il Consiglio di Classe, su relazione dei singoli docenti, valuta l’opportunità di escludere dalle attività esterne alunni che abbiano contravvenuto alle disposizioni sul comportamento: in particolare, non parteciperanno alle uscite quanti abbiano </w:t>
      </w:r>
      <w:r w:rsidRPr="00B26FA1">
        <w:rPr>
          <w:sz w:val="20"/>
          <w:szCs w:val="20"/>
        </w:rPr>
        <w:lastRenderedPageBreak/>
        <w:t>riportato tre o più avvisi disciplinari sul registro; nel caso si verifichi tale eventualità, il Dirigente ne darà comunicazione scritta alla famiglia. Qualora l’infrazione avesse luogo nel corso dell’uscita, i docenti incaricati avvertiranno la famiglia per i provvedimenti da assumere in itinere, che possono prevedere anche il ritiro del figlio da parte dei genitori.</w:t>
      </w:r>
    </w:p>
    <w:p w:rsidR="001A4CB2" w:rsidRPr="00B26FA1" w:rsidRDefault="001A4CB2" w:rsidP="001A4CB2">
      <w:pPr>
        <w:jc w:val="both"/>
        <w:rPr>
          <w:b/>
          <w:sz w:val="20"/>
          <w:szCs w:val="20"/>
        </w:rPr>
      </w:pPr>
    </w:p>
    <w:p w:rsidR="001A4CB2" w:rsidRDefault="001A4CB2" w:rsidP="001A4CB2">
      <w:pPr>
        <w:jc w:val="both"/>
        <w:rPr>
          <w:b/>
          <w:sz w:val="22"/>
          <w:szCs w:val="22"/>
        </w:rPr>
      </w:pPr>
    </w:p>
    <w:p w:rsidR="004840C9" w:rsidRDefault="004840C9" w:rsidP="004840C9">
      <w:pPr>
        <w:jc w:val="both"/>
        <w:rPr>
          <w:b/>
          <w:sz w:val="20"/>
          <w:szCs w:val="20"/>
        </w:rPr>
      </w:pPr>
    </w:p>
    <w:p w:rsidR="004840C9" w:rsidRPr="006A70EE" w:rsidRDefault="004840C9" w:rsidP="004840C9">
      <w:pPr>
        <w:jc w:val="both"/>
        <w:rPr>
          <w:b/>
          <w:sz w:val="20"/>
          <w:szCs w:val="20"/>
        </w:rPr>
      </w:pPr>
      <w:r w:rsidRPr="006A70EE">
        <w:rPr>
          <w:b/>
          <w:sz w:val="20"/>
          <w:szCs w:val="20"/>
        </w:rPr>
        <w:t xml:space="preserve">Art. 18.  </w:t>
      </w:r>
      <w:r w:rsidRPr="006A70EE">
        <w:rPr>
          <w:sz w:val="20"/>
          <w:szCs w:val="20"/>
        </w:rPr>
        <w:t>I criteri generali per procedere all’organizzazione delle iniziative sono:</w:t>
      </w:r>
    </w:p>
    <w:p w:rsidR="004840C9" w:rsidRPr="006A70EE" w:rsidRDefault="004840C9" w:rsidP="004840C9">
      <w:pPr>
        <w:jc w:val="both"/>
        <w:rPr>
          <w:sz w:val="20"/>
          <w:szCs w:val="20"/>
        </w:rPr>
      </w:pPr>
      <w:r w:rsidRPr="006A70EE">
        <w:rPr>
          <w:sz w:val="20"/>
          <w:szCs w:val="20"/>
        </w:rPr>
        <w:t xml:space="preserve">• evitare iniziative in coincidenza di attività istituzionali (scrutini…) e comunque le visite e i viaggi di istruzione dovranno essere effettuati </w:t>
      </w:r>
      <w:r>
        <w:rPr>
          <w:sz w:val="20"/>
          <w:szCs w:val="20"/>
        </w:rPr>
        <w:t xml:space="preserve">preferibilmente </w:t>
      </w:r>
      <w:r w:rsidRPr="006A70EE">
        <w:rPr>
          <w:sz w:val="20"/>
          <w:szCs w:val="20"/>
        </w:rPr>
        <w:t>entro il 30 maggio di ogni anno, tranne che per iniz</w:t>
      </w:r>
      <w:r>
        <w:rPr>
          <w:sz w:val="20"/>
          <w:szCs w:val="20"/>
        </w:rPr>
        <w:t>i</w:t>
      </w:r>
      <w:r w:rsidRPr="006A70EE">
        <w:rPr>
          <w:sz w:val="20"/>
          <w:szCs w:val="20"/>
        </w:rPr>
        <w:t xml:space="preserve">ative a carattere naturalistico e ambientale; </w:t>
      </w:r>
    </w:p>
    <w:p w:rsidR="004840C9" w:rsidRPr="006A70EE" w:rsidRDefault="004840C9" w:rsidP="004840C9">
      <w:pPr>
        <w:jc w:val="both"/>
        <w:rPr>
          <w:sz w:val="20"/>
          <w:szCs w:val="20"/>
        </w:rPr>
      </w:pPr>
      <w:r w:rsidRPr="006A70EE">
        <w:rPr>
          <w:sz w:val="20"/>
          <w:szCs w:val="20"/>
        </w:rPr>
        <w:t xml:space="preserve">• la necessità che tutti i partecipanti siano garantiti da polizza assicurativa contro gli infortuni e responsabilità civile, pena l’esclusione dal viaggio d’istruzione. </w:t>
      </w:r>
    </w:p>
    <w:p w:rsidR="004840C9" w:rsidRPr="006A70EE" w:rsidRDefault="004840C9" w:rsidP="004840C9">
      <w:pPr>
        <w:jc w:val="both"/>
        <w:rPr>
          <w:sz w:val="20"/>
          <w:szCs w:val="20"/>
        </w:rPr>
      </w:pPr>
    </w:p>
    <w:p w:rsidR="004840C9" w:rsidRPr="006A70EE" w:rsidRDefault="004840C9" w:rsidP="004840C9">
      <w:pPr>
        <w:jc w:val="both"/>
        <w:rPr>
          <w:b/>
          <w:sz w:val="20"/>
          <w:szCs w:val="20"/>
        </w:rPr>
      </w:pPr>
      <w:r w:rsidRPr="006A70EE">
        <w:rPr>
          <w:b/>
          <w:sz w:val="20"/>
          <w:szCs w:val="20"/>
        </w:rPr>
        <w:t xml:space="preserve">Art. 19.  </w:t>
      </w:r>
      <w:r w:rsidRPr="006A70EE">
        <w:rPr>
          <w:sz w:val="20"/>
          <w:szCs w:val="20"/>
        </w:rPr>
        <w:t>Per ogni uscita, visita e viaggio di istruzione bisogna acquisire agli atti la seguente documentazione:</w:t>
      </w:r>
    </w:p>
    <w:p w:rsidR="004840C9" w:rsidRPr="006A70EE" w:rsidRDefault="004840C9" w:rsidP="004840C9">
      <w:pPr>
        <w:jc w:val="both"/>
        <w:rPr>
          <w:sz w:val="20"/>
          <w:szCs w:val="20"/>
        </w:rPr>
      </w:pPr>
      <w:r w:rsidRPr="006A70EE">
        <w:rPr>
          <w:sz w:val="20"/>
          <w:szCs w:val="20"/>
        </w:rPr>
        <w:t xml:space="preserve">• preventivo di spesa e prospetto della copertura finanziaria, con indicazioni della quota a carico degli alunni; </w:t>
      </w:r>
    </w:p>
    <w:p w:rsidR="004840C9" w:rsidRPr="006A70EE" w:rsidRDefault="004840C9" w:rsidP="004840C9">
      <w:pPr>
        <w:jc w:val="both"/>
        <w:rPr>
          <w:sz w:val="20"/>
          <w:szCs w:val="20"/>
        </w:rPr>
      </w:pPr>
      <w:r w:rsidRPr="006A70EE">
        <w:rPr>
          <w:sz w:val="20"/>
          <w:szCs w:val="20"/>
        </w:rPr>
        <w:t xml:space="preserve">• modello predisposto dalla segreteria; </w:t>
      </w:r>
    </w:p>
    <w:p w:rsidR="004840C9" w:rsidRPr="006A70EE" w:rsidRDefault="004840C9" w:rsidP="004840C9">
      <w:pPr>
        <w:jc w:val="both"/>
        <w:rPr>
          <w:sz w:val="20"/>
          <w:szCs w:val="20"/>
        </w:rPr>
      </w:pPr>
      <w:r w:rsidRPr="006A70EE">
        <w:rPr>
          <w:sz w:val="20"/>
          <w:szCs w:val="20"/>
        </w:rPr>
        <w:t xml:space="preserve">• assunzione dell'incarico da parte dei docenti accompagnatori comporta l'obbligo della sorveglianza assidua, attenta e responsabile degli alunni (art.2047 Cod. </w:t>
      </w:r>
      <w:proofErr w:type="spellStart"/>
      <w:r w:rsidRPr="006A70EE">
        <w:rPr>
          <w:sz w:val="20"/>
          <w:szCs w:val="20"/>
        </w:rPr>
        <w:t>Civ</w:t>
      </w:r>
      <w:proofErr w:type="spellEnd"/>
      <w:r w:rsidRPr="006A70EE">
        <w:rPr>
          <w:sz w:val="20"/>
          <w:szCs w:val="20"/>
        </w:rPr>
        <w:t xml:space="preserve">.). </w:t>
      </w:r>
    </w:p>
    <w:p w:rsidR="004840C9" w:rsidRPr="006A70EE" w:rsidRDefault="004840C9" w:rsidP="004840C9">
      <w:pPr>
        <w:jc w:val="both"/>
        <w:rPr>
          <w:sz w:val="20"/>
          <w:szCs w:val="20"/>
        </w:rPr>
      </w:pPr>
      <w:r w:rsidRPr="006A70EE">
        <w:rPr>
          <w:sz w:val="20"/>
          <w:szCs w:val="20"/>
        </w:rPr>
        <w:t xml:space="preserve">Tale sorveglianza si deve intendere non solo a tutela dell'incolumità degli alunni, ma anche dell'ambiente e del patrimonio artistico. </w:t>
      </w:r>
    </w:p>
    <w:p w:rsidR="001A4CB2" w:rsidRDefault="001A4CB2" w:rsidP="001A4CB2">
      <w:pPr>
        <w:jc w:val="both"/>
        <w:rPr>
          <w:b/>
          <w:sz w:val="22"/>
          <w:szCs w:val="22"/>
        </w:rPr>
      </w:pPr>
    </w:p>
    <w:p w:rsidR="001A4CB2" w:rsidRDefault="001A4CB2" w:rsidP="001A4CB2">
      <w:pPr>
        <w:jc w:val="both"/>
        <w:rPr>
          <w:b/>
          <w:sz w:val="22"/>
          <w:szCs w:val="22"/>
        </w:rPr>
      </w:pPr>
      <w:r>
        <w:rPr>
          <w:b/>
          <w:sz w:val="22"/>
          <w:szCs w:val="22"/>
        </w:rPr>
        <w:t xml:space="preserve">Criteri generali per procedere all’organizzazione delle iniziative: </w:t>
      </w:r>
    </w:p>
    <w:p w:rsidR="001A4CB2" w:rsidRDefault="001A4CB2" w:rsidP="001A4CB2">
      <w:pPr>
        <w:jc w:val="both"/>
        <w:rPr>
          <w:b/>
          <w:sz w:val="22"/>
          <w:szCs w:val="22"/>
        </w:rPr>
      </w:pPr>
    </w:p>
    <w:p w:rsidR="001A4CB2" w:rsidRDefault="001A4CB2" w:rsidP="001A4CB2">
      <w:pPr>
        <w:jc w:val="both"/>
        <w:rPr>
          <w:sz w:val="22"/>
          <w:szCs w:val="22"/>
        </w:rPr>
      </w:pPr>
      <w:r>
        <w:rPr>
          <w:sz w:val="22"/>
          <w:szCs w:val="22"/>
        </w:rPr>
        <w:t xml:space="preserve">• evitare iniziative in coincidenza di attività istituzionali (scrutini…) e comunque le visite e i viaggi di istruzione dovranno essere effettuati entro il 30 maggio di ogni anno, tranne che per iniziative a carattere naturalistico e ambientale; </w:t>
      </w:r>
    </w:p>
    <w:p w:rsidR="001A4CB2" w:rsidRDefault="001A4CB2" w:rsidP="001A4CB2">
      <w:pPr>
        <w:jc w:val="both"/>
        <w:rPr>
          <w:sz w:val="22"/>
          <w:szCs w:val="22"/>
        </w:rPr>
      </w:pPr>
    </w:p>
    <w:p w:rsidR="001A4CB2" w:rsidRDefault="001A4CB2" w:rsidP="001A4CB2">
      <w:pPr>
        <w:jc w:val="both"/>
        <w:rPr>
          <w:sz w:val="22"/>
          <w:szCs w:val="22"/>
        </w:rPr>
      </w:pPr>
      <w:r>
        <w:rPr>
          <w:sz w:val="22"/>
          <w:szCs w:val="22"/>
        </w:rPr>
        <w:t xml:space="preserve">• la necessità che tutti i partecipanti siano garantiti da polizza assicurativa contro gli infortuni, pena l’esclusione dal viaggio d’istruzione. </w:t>
      </w:r>
    </w:p>
    <w:p w:rsidR="001A4CB2" w:rsidRDefault="001A4CB2" w:rsidP="001A4CB2">
      <w:pPr>
        <w:jc w:val="both"/>
        <w:rPr>
          <w:sz w:val="22"/>
          <w:szCs w:val="22"/>
        </w:rPr>
      </w:pPr>
    </w:p>
    <w:p w:rsidR="001A4CB2" w:rsidRDefault="001A4CB2" w:rsidP="001A4CB2">
      <w:pPr>
        <w:jc w:val="both"/>
        <w:rPr>
          <w:b/>
          <w:sz w:val="22"/>
          <w:szCs w:val="22"/>
        </w:rPr>
      </w:pPr>
      <w:r>
        <w:rPr>
          <w:b/>
          <w:sz w:val="22"/>
          <w:szCs w:val="22"/>
        </w:rPr>
        <w:t xml:space="preserve">Documentazione da acquisire agli atti </w:t>
      </w:r>
    </w:p>
    <w:p w:rsidR="001A4CB2" w:rsidRDefault="001A4CB2" w:rsidP="001A4CB2">
      <w:pPr>
        <w:jc w:val="both"/>
        <w:rPr>
          <w:b/>
          <w:sz w:val="22"/>
          <w:szCs w:val="22"/>
        </w:rPr>
      </w:pPr>
    </w:p>
    <w:p w:rsidR="001A4CB2" w:rsidRDefault="001A4CB2" w:rsidP="001A4CB2">
      <w:pPr>
        <w:jc w:val="both"/>
        <w:rPr>
          <w:sz w:val="22"/>
          <w:szCs w:val="22"/>
        </w:rPr>
      </w:pPr>
      <w:r>
        <w:rPr>
          <w:sz w:val="22"/>
          <w:szCs w:val="22"/>
        </w:rPr>
        <w:t xml:space="preserve">• Preventivo di spesa e prospetto della copertura finanziaria, con indicazioni della quota a carico degli alunni; </w:t>
      </w:r>
    </w:p>
    <w:p w:rsidR="001A4CB2" w:rsidRDefault="001A4CB2" w:rsidP="001A4CB2">
      <w:pPr>
        <w:jc w:val="both"/>
        <w:rPr>
          <w:sz w:val="22"/>
          <w:szCs w:val="22"/>
        </w:rPr>
      </w:pPr>
      <w:r>
        <w:rPr>
          <w:sz w:val="22"/>
          <w:szCs w:val="22"/>
        </w:rPr>
        <w:t xml:space="preserve">• modello predisposto dalla segreteria; </w:t>
      </w:r>
    </w:p>
    <w:p w:rsidR="001A4CB2" w:rsidRDefault="001A4CB2" w:rsidP="001A4CB2">
      <w:pPr>
        <w:jc w:val="both"/>
        <w:rPr>
          <w:sz w:val="22"/>
          <w:szCs w:val="22"/>
        </w:rPr>
      </w:pPr>
      <w:r>
        <w:rPr>
          <w:sz w:val="22"/>
          <w:szCs w:val="22"/>
        </w:rPr>
        <w:t xml:space="preserve">• L'assunzione dell'incarico da parte dei docenti accompagnatori comporta l'obbligo della sorveglianza assidua, attenta e responsabile degli alunni (art.2047 Cod. </w:t>
      </w:r>
      <w:proofErr w:type="spellStart"/>
      <w:r>
        <w:rPr>
          <w:sz w:val="22"/>
          <w:szCs w:val="22"/>
        </w:rPr>
        <w:t>Civ</w:t>
      </w:r>
      <w:proofErr w:type="spellEnd"/>
      <w:r>
        <w:rPr>
          <w:sz w:val="22"/>
          <w:szCs w:val="22"/>
        </w:rPr>
        <w:t xml:space="preserve">.). </w:t>
      </w:r>
    </w:p>
    <w:p w:rsidR="001A4CB2" w:rsidRDefault="001A4CB2" w:rsidP="001A4CB2">
      <w:pPr>
        <w:jc w:val="both"/>
        <w:rPr>
          <w:sz w:val="22"/>
          <w:szCs w:val="22"/>
        </w:rPr>
      </w:pPr>
      <w:r>
        <w:rPr>
          <w:sz w:val="22"/>
          <w:szCs w:val="22"/>
        </w:rPr>
        <w:t xml:space="preserve">Tale sorveglianza si deve intendere non solo a tutela dell'incolumità degli alunni, ma anche dell'ambiente e del patrimonio artistico. </w:t>
      </w:r>
    </w:p>
    <w:p w:rsidR="001A4CB2" w:rsidRDefault="001A4CB2" w:rsidP="001A4CB2">
      <w:pPr>
        <w:jc w:val="both"/>
        <w:rPr>
          <w:sz w:val="22"/>
          <w:szCs w:val="22"/>
        </w:rPr>
      </w:pPr>
      <w:r>
        <w:rPr>
          <w:sz w:val="22"/>
          <w:szCs w:val="22"/>
        </w:rPr>
        <w:t xml:space="preserve">Gli alunni che incorrono nella sanzione disciplinare sospensione da uscite didattiche o viaggi d’istruzione comminata dal Consiglio di Classe non potranno parteciparvi. In tal caso le quote versate non saranno restituite. </w:t>
      </w:r>
    </w:p>
    <w:p w:rsidR="00B25278" w:rsidRDefault="001A4CB2" w:rsidP="001A4CB2">
      <w:pPr>
        <w:jc w:val="both"/>
        <w:rPr>
          <w:sz w:val="22"/>
          <w:szCs w:val="22"/>
        </w:rPr>
      </w:pPr>
      <w:r>
        <w:rPr>
          <w:sz w:val="22"/>
          <w:szCs w:val="22"/>
        </w:rPr>
        <w:t xml:space="preserve">                     </w:t>
      </w:r>
    </w:p>
    <w:p w:rsidR="00B25278" w:rsidRDefault="00B25278" w:rsidP="001A4CB2">
      <w:pPr>
        <w:jc w:val="both"/>
        <w:rPr>
          <w:sz w:val="22"/>
          <w:szCs w:val="22"/>
        </w:rPr>
      </w:pPr>
    </w:p>
    <w:p w:rsidR="001A4CB2" w:rsidRDefault="00B25278" w:rsidP="00B25278">
      <w:pPr>
        <w:jc w:val="center"/>
        <w:rPr>
          <w:b/>
          <w:sz w:val="22"/>
          <w:szCs w:val="22"/>
        </w:rPr>
      </w:pPr>
      <w:r w:rsidRPr="00B25278">
        <w:rPr>
          <w:b/>
          <w:sz w:val="22"/>
          <w:szCs w:val="22"/>
        </w:rPr>
        <w:t>AVVISO</w:t>
      </w:r>
    </w:p>
    <w:p w:rsidR="00B25278" w:rsidRDefault="00B25278" w:rsidP="00B25278">
      <w:pPr>
        <w:jc w:val="center"/>
        <w:rPr>
          <w:b/>
          <w:sz w:val="22"/>
          <w:szCs w:val="22"/>
        </w:rPr>
      </w:pPr>
    </w:p>
    <w:p w:rsidR="00B25278" w:rsidRDefault="00703B9F" w:rsidP="00703B9F">
      <w:pPr>
        <w:rPr>
          <w:b/>
          <w:sz w:val="22"/>
          <w:szCs w:val="22"/>
        </w:rPr>
      </w:pPr>
      <w:r w:rsidRPr="00703B9F">
        <w:rPr>
          <w:sz w:val="22"/>
          <w:szCs w:val="22"/>
        </w:rPr>
        <w:t>In caso di</w:t>
      </w:r>
      <w:r>
        <w:rPr>
          <w:b/>
          <w:sz w:val="22"/>
          <w:szCs w:val="22"/>
        </w:rPr>
        <w:t xml:space="preserve"> </w:t>
      </w:r>
      <w:r w:rsidRPr="00703B9F">
        <w:rPr>
          <w:b/>
          <w:sz w:val="28"/>
          <w:szCs w:val="28"/>
        </w:rPr>
        <w:t>ALLERTA GIALLA</w:t>
      </w:r>
      <w:r w:rsidRPr="00703B9F">
        <w:rPr>
          <w:sz w:val="22"/>
          <w:szCs w:val="22"/>
        </w:rPr>
        <w:t xml:space="preserve"> le lezioni e le attività ad esse connesse si svolgeranno regolarmente</w:t>
      </w:r>
      <w:r>
        <w:rPr>
          <w:b/>
          <w:sz w:val="22"/>
          <w:szCs w:val="22"/>
        </w:rPr>
        <w:t xml:space="preserve"> </w:t>
      </w:r>
    </w:p>
    <w:p w:rsidR="00B25278" w:rsidRDefault="00B25278" w:rsidP="00B25278">
      <w:pPr>
        <w:rPr>
          <w:sz w:val="22"/>
          <w:szCs w:val="22"/>
        </w:rPr>
      </w:pPr>
      <w:r>
        <w:rPr>
          <w:sz w:val="22"/>
          <w:szCs w:val="22"/>
        </w:rPr>
        <w:t xml:space="preserve">In caso </w:t>
      </w:r>
      <w:proofErr w:type="gramStart"/>
      <w:r>
        <w:rPr>
          <w:sz w:val="22"/>
          <w:szCs w:val="22"/>
        </w:rPr>
        <w:t xml:space="preserve">di  </w:t>
      </w:r>
      <w:r w:rsidRPr="00B25278">
        <w:rPr>
          <w:b/>
          <w:sz w:val="28"/>
          <w:szCs w:val="28"/>
        </w:rPr>
        <w:t>ALLERTA</w:t>
      </w:r>
      <w:proofErr w:type="gramEnd"/>
      <w:r w:rsidRPr="00B25278">
        <w:rPr>
          <w:b/>
          <w:sz w:val="28"/>
          <w:szCs w:val="28"/>
        </w:rPr>
        <w:t xml:space="preserve"> </w:t>
      </w:r>
      <w:r w:rsidR="00703B9F">
        <w:rPr>
          <w:b/>
          <w:sz w:val="28"/>
          <w:szCs w:val="28"/>
        </w:rPr>
        <w:t xml:space="preserve">ARANCIONE </w:t>
      </w:r>
      <w:r>
        <w:rPr>
          <w:sz w:val="22"/>
          <w:szCs w:val="22"/>
        </w:rPr>
        <w:t>le uscite didattiche</w:t>
      </w:r>
      <w:r w:rsidR="00B21993">
        <w:rPr>
          <w:sz w:val="22"/>
          <w:szCs w:val="22"/>
        </w:rPr>
        <w:t>,</w:t>
      </w:r>
      <w:r>
        <w:rPr>
          <w:sz w:val="22"/>
          <w:szCs w:val="22"/>
        </w:rPr>
        <w:t xml:space="preserve"> visite </w:t>
      </w:r>
      <w:r w:rsidR="00B21993">
        <w:rPr>
          <w:sz w:val="22"/>
          <w:szCs w:val="22"/>
        </w:rPr>
        <w:t xml:space="preserve"> e viaggi </w:t>
      </w:r>
      <w:r>
        <w:rPr>
          <w:sz w:val="22"/>
          <w:szCs w:val="22"/>
        </w:rPr>
        <w:t>d’istruzione programmat</w:t>
      </w:r>
      <w:r w:rsidR="00B21993">
        <w:rPr>
          <w:sz w:val="22"/>
          <w:szCs w:val="22"/>
        </w:rPr>
        <w:t>i</w:t>
      </w:r>
      <w:r>
        <w:rPr>
          <w:sz w:val="22"/>
          <w:szCs w:val="22"/>
        </w:rPr>
        <w:t xml:space="preserve"> verranno sospes</w:t>
      </w:r>
      <w:r w:rsidR="00B21993">
        <w:rPr>
          <w:sz w:val="22"/>
          <w:szCs w:val="22"/>
        </w:rPr>
        <w:t>i</w:t>
      </w:r>
      <w:r w:rsidR="0077295A">
        <w:rPr>
          <w:sz w:val="22"/>
          <w:szCs w:val="22"/>
        </w:rPr>
        <w:t>.</w:t>
      </w:r>
    </w:p>
    <w:p w:rsidR="00B25278" w:rsidRDefault="00B25278" w:rsidP="00B25278">
      <w:pPr>
        <w:rPr>
          <w:sz w:val="22"/>
          <w:szCs w:val="22"/>
        </w:rPr>
      </w:pPr>
    </w:p>
    <w:p w:rsidR="00B25278" w:rsidRDefault="00B25278" w:rsidP="00B25278">
      <w:pPr>
        <w:rPr>
          <w:sz w:val="22"/>
          <w:szCs w:val="22"/>
        </w:rPr>
      </w:pPr>
    </w:p>
    <w:p w:rsidR="00B25278" w:rsidRPr="00B25278" w:rsidRDefault="00B25278" w:rsidP="00B25278">
      <w:pPr>
        <w:rPr>
          <w:sz w:val="22"/>
          <w:szCs w:val="22"/>
        </w:rPr>
      </w:pPr>
      <w:bookmarkStart w:id="0" w:name="_GoBack"/>
      <w:bookmarkEnd w:id="0"/>
    </w:p>
    <w:sectPr w:rsidR="00B25278" w:rsidRPr="00B25278" w:rsidSect="001A4CB2">
      <w:pgSz w:w="11906" w:h="16838" w:code="9"/>
      <w:pgMar w:top="357" w:right="92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36"/>
    <w:rsid w:val="000079A0"/>
    <w:rsid w:val="000A77A5"/>
    <w:rsid w:val="000C37D6"/>
    <w:rsid w:val="001A4CB2"/>
    <w:rsid w:val="004840C9"/>
    <w:rsid w:val="00523F76"/>
    <w:rsid w:val="00581036"/>
    <w:rsid w:val="006105EA"/>
    <w:rsid w:val="00703B9F"/>
    <w:rsid w:val="0077295A"/>
    <w:rsid w:val="00990761"/>
    <w:rsid w:val="00A16469"/>
    <w:rsid w:val="00B21993"/>
    <w:rsid w:val="00B25278"/>
    <w:rsid w:val="00B837E6"/>
    <w:rsid w:val="00D15942"/>
    <w:rsid w:val="00FE4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4AD3F7"/>
  <w15:chartTrackingRefBased/>
  <w15:docId w15:val="{65D5F36F-81EA-4032-8EE6-D995B41D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4C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03B9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3B9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1906</Words>
  <Characters>10867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Montanaro</dc:creator>
  <cp:keywords/>
  <dc:description/>
  <cp:lastModifiedBy>Maddalena Montanaro</cp:lastModifiedBy>
  <cp:revision>13</cp:revision>
  <cp:lastPrinted>2019-04-03T12:58:00Z</cp:lastPrinted>
  <dcterms:created xsi:type="dcterms:W3CDTF">2018-11-02T09:10:00Z</dcterms:created>
  <dcterms:modified xsi:type="dcterms:W3CDTF">2019-04-03T13:12:00Z</dcterms:modified>
</cp:coreProperties>
</file>